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B0" w:rsidRPr="00BD07E9" w:rsidRDefault="007D3EB0" w:rsidP="007D3EB0">
      <w:pPr>
        <w:shd w:val="clear" w:color="auto" w:fill="F6F6F6"/>
        <w:tabs>
          <w:tab w:val="right" w:pos="9355"/>
        </w:tabs>
        <w:spacing w:before="225" w:after="225" w:line="240" w:lineRule="auto"/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</w:pPr>
      <w:r w:rsidRPr="00BD07E9"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 xml:space="preserve">Утверждаю </w:t>
      </w:r>
      <w:r w:rsidRPr="00BD07E9"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ab/>
        <w:t xml:space="preserve">Принято </w:t>
      </w:r>
      <w:r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>педагогическим</w:t>
      </w:r>
      <w:r w:rsidRPr="00BD07E9"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 xml:space="preserve"> советом </w:t>
      </w:r>
    </w:p>
    <w:p w:rsidR="007D3EB0" w:rsidRDefault="007D3EB0" w:rsidP="007D3EB0">
      <w:pPr>
        <w:shd w:val="clear" w:color="auto" w:fill="F6F6F6"/>
        <w:tabs>
          <w:tab w:val="right" w:pos="9355"/>
        </w:tabs>
        <w:spacing w:before="225" w:after="225" w:line="240" w:lineRule="auto"/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</w:pPr>
      <w:r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>Директор «</w:t>
      </w:r>
      <w:r w:rsidRPr="00BD07E9"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 xml:space="preserve">СШ по </w:t>
      </w:r>
      <w:r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 xml:space="preserve">футболу </w:t>
      </w:r>
    </w:p>
    <w:p w:rsidR="007D3EB0" w:rsidRPr="00BD07E9" w:rsidRDefault="007D3EB0" w:rsidP="007D3EB0">
      <w:pPr>
        <w:shd w:val="clear" w:color="auto" w:fill="F6F6F6"/>
        <w:tabs>
          <w:tab w:val="right" w:pos="9355"/>
        </w:tabs>
        <w:spacing w:before="225" w:after="225" w:line="240" w:lineRule="auto"/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</w:pPr>
      <w:r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>и легкой атлетике»</w:t>
      </w:r>
      <w:r w:rsidRPr="00BD07E9"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ab/>
        <w:t xml:space="preserve">От «____»________ _________ </w:t>
      </w:r>
      <w:proofErr w:type="gramStart"/>
      <w:r w:rsidRPr="00BD07E9"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>г</w:t>
      </w:r>
      <w:proofErr w:type="gramEnd"/>
      <w:r w:rsidRPr="00BD07E9"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>.</w:t>
      </w:r>
    </w:p>
    <w:p w:rsidR="007D3EB0" w:rsidRPr="00BD07E9" w:rsidRDefault="007D3EB0" w:rsidP="007D3EB0">
      <w:pPr>
        <w:shd w:val="clear" w:color="auto" w:fill="F6F6F6"/>
        <w:tabs>
          <w:tab w:val="right" w:pos="9355"/>
        </w:tabs>
        <w:spacing w:before="225" w:after="225" w:line="240" w:lineRule="auto"/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</w:pPr>
      <w:r w:rsidRPr="00BD07E9"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>Эмирбеков Н.Я. _____________</w:t>
      </w:r>
      <w:r w:rsidRPr="00BD07E9"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ab/>
      </w:r>
    </w:p>
    <w:p w:rsidR="007D3EB0" w:rsidRPr="00BD07E9" w:rsidRDefault="007D3EB0" w:rsidP="007D3EB0">
      <w:pPr>
        <w:shd w:val="clear" w:color="auto" w:fill="F6F6F6"/>
        <w:tabs>
          <w:tab w:val="right" w:pos="9355"/>
        </w:tabs>
        <w:spacing w:before="225" w:after="225" w:line="240" w:lineRule="auto"/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</w:pPr>
      <w:r w:rsidRPr="00BD07E9"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 xml:space="preserve">От «_____» __________ ______ </w:t>
      </w:r>
      <w:proofErr w:type="gramStart"/>
      <w:r w:rsidRPr="00BD07E9"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>г</w:t>
      </w:r>
      <w:proofErr w:type="gramEnd"/>
      <w:r w:rsidRPr="00BD07E9">
        <w:rPr>
          <w:rFonts w:ascii="Trebuchet MS" w:eastAsia="Times New Roman" w:hAnsi="Trebuchet MS" w:cs="Times New Roman"/>
          <w:b/>
          <w:bCs/>
          <w:color w:val="5C5C5C"/>
          <w:sz w:val="24"/>
          <w:szCs w:val="24"/>
        </w:rPr>
        <w:t>.</w:t>
      </w: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комиссии по противодействию коррупции </w:t>
      </w: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Default="007D3EB0" w:rsidP="007D3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EB0" w:rsidRPr="007D3EB0" w:rsidRDefault="007D3EB0" w:rsidP="007D3E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Общие</w:t>
      </w:r>
      <w:bookmarkStart w:id="0" w:name="_GoBack"/>
      <w:bookmarkEnd w:id="0"/>
      <w:r w:rsidRPr="007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положения</w:t>
      </w:r>
    </w:p>
    <w:p w:rsidR="007D3EB0" w:rsidRPr="007D3EB0" w:rsidRDefault="007D3EB0" w:rsidP="007D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деятельности, задачи и компетенцию Комиссии по противодействию коррупции (далее — Комиссия)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 «СШ по футболу и легкой атлетике»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3EB0" w:rsidRPr="007D3EB0" w:rsidRDefault="007D3EB0" w:rsidP="007D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Министер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образования и науки Российской Федерации, Федерального агентства по образованию, решениями педагогического совета, другими нормативными правовыми актами школы, а также настоящим Положением. Комиссия является совещательным органом, который систематически осуществляет ком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плекс мероприятий </w:t>
      </w:r>
      <w:proofErr w:type="gramStart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D3EB0" w:rsidRPr="007D3EB0" w:rsidRDefault="007D3EB0" w:rsidP="007D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выявлению и устранению причин и условий, порождающих коррупцию;</w:t>
      </w:r>
    </w:p>
    <w:p w:rsidR="007D3EB0" w:rsidRPr="007D3EB0" w:rsidRDefault="007D3EB0" w:rsidP="007D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выработке оптимальных механизмов защиты от проникновения коррупции в школе, сниже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 в ней коррупционных рисков;</w:t>
      </w:r>
    </w:p>
    <w:p w:rsidR="007D3EB0" w:rsidRPr="007D3EB0" w:rsidRDefault="007D3EB0" w:rsidP="007D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созданию единой общешкольной системы мониторинга и информирования сотрудников по проблемам коррупции;</w:t>
      </w:r>
    </w:p>
    <w:p w:rsidR="007D3EB0" w:rsidRPr="007D3EB0" w:rsidRDefault="007D3EB0" w:rsidP="007D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пропаганде и воспитанию;</w:t>
      </w:r>
    </w:p>
    <w:p w:rsidR="007D3EB0" w:rsidRPr="007D3EB0" w:rsidRDefault="007D3EB0" w:rsidP="007D3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привлечению общественности и СМИ к сотрудничеству по вопросам противодействия кор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рупции в целях выработки у сотрудников и обучающихся навыков </w:t>
      </w:r>
      <w:proofErr w:type="spellStart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</w:t>
      </w:r>
      <w:proofErr w:type="spellEnd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в сферах с повышенным риском коррупции, а также формирования нетерпи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мого отношения к коррупции.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 1.3.  Для целей настоящего Положения применяются следующие понятия и определения:</w:t>
      </w:r>
    </w:p>
    <w:p w:rsidR="007D3EB0" w:rsidRPr="007D3EB0" w:rsidRDefault="007D3EB0" w:rsidP="007D3E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Коррупция - под коррупцией понимается противоправная деятельность, заключаю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7D3EB0" w:rsidRPr="007D3EB0" w:rsidRDefault="007D3EB0" w:rsidP="007D3E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ций и физических лиц по предупреждению коррупции, уголовному преследованию лиц совер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шивших коррупционные преступления, минимизации и (или) ликвидации их последст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вий.</w:t>
      </w:r>
    </w:p>
    <w:p w:rsidR="007D3EB0" w:rsidRPr="007D3EB0" w:rsidRDefault="007D3EB0" w:rsidP="007D3E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7D3EB0" w:rsidRPr="007D3EB0" w:rsidRDefault="007D3EB0" w:rsidP="007D3E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Субъекты </w:t>
      </w:r>
      <w:proofErr w:type="spellStart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 - органы государственной власти и мест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самоуправления, учреждения, организации и лица, уполномоченные на формирова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ние и реализацию мер </w:t>
      </w:r>
      <w:proofErr w:type="spellStart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политики, граждане. В школе субъек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тами </w:t>
      </w:r>
      <w:proofErr w:type="spellStart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 являются:</w:t>
      </w:r>
    </w:p>
    <w:p w:rsidR="007D3EB0" w:rsidRPr="007D3EB0" w:rsidRDefault="007D3EB0" w:rsidP="007D3EB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коллектив, учебно-вспомогательный персонал и обслуживаю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щий персонал;</w:t>
      </w:r>
    </w:p>
    <w:p w:rsidR="007D3EB0" w:rsidRPr="007D3EB0" w:rsidRDefault="007D3EB0" w:rsidP="007D3EB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школы и их родители (законные представители);</w:t>
      </w:r>
    </w:p>
    <w:p w:rsidR="007D3EB0" w:rsidRPr="007D3EB0" w:rsidRDefault="007D3EB0" w:rsidP="007D3EB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физические и юридические лица, заинтересованные в качественном оказа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нии образовательных услуг </w:t>
      </w:r>
      <w:proofErr w:type="gramStart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школы.</w:t>
      </w:r>
    </w:p>
    <w:p w:rsidR="007D3EB0" w:rsidRPr="007D3EB0" w:rsidRDefault="007D3EB0" w:rsidP="007D3E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год, а также лица, незаконно предоставляющие такие выгоды.</w:t>
      </w:r>
    </w:p>
    <w:p w:rsidR="007D3EB0" w:rsidRPr="007D3EB0" w:rsidRDefault="007D3EB0" w:rsidP="007D3E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Предупреждение коррупции - деятельность субъектов </w:t>
      </w:r>
      <w:proofErr w:type="spellStart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тики, направленная на изучение, выявление, ограничение либо устранение явлений усло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вий, порождающих коррупционные правонарушения, или способствующих их распро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странению.</w:t>
      </w:r>
    </w:p>
    <w:p w:rsidR="007D3EB0" w:rsidRPr="007D3EB0" w:rsidRDefault="007D3EB0" w:rsidP="007D3E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Комиссии</w:t>
      </w:r>
    </w:p>
    <w:p w:rsid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для решения стоящих перед ней задач:</w:t>
      </w:r>
    </w:p>
    <w:p w:rsidR="007D3EB0" w:rsidRPr="007D3EB0" w:rsidRDefault="007D3EB0" w:rsidP="007D3E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Координирует деятельность школы по устранению причин коррупции и усло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вий им способствующих, выявлению и пресечению фактов коррупц</w:t>
      </w:r>
      <w:proofErr w:type="gramStart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её</w:t>
      </w:r>
      <w:proofErr w:type="gramEnd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проявлений.</w:t>
      </w:r>
    </w:p>
    <w:p w:rsidR="007D3EB0" w:rsidRPr="007D3EB0" w:rsidRDefault="007D3EB0" w:rsidP="007D3E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 предложения, направленные на реализацию мероприятий по устранению при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чин и условий, способствующих коррупции в школе.</w:t>
      </w:r>
    </w:p>
    <w:p w:rsidR="007D3EB0" w:rsidRPr="007D3EB0" w:rsidRDefault="007D3EB0" w:rsidP="007D3E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7D3EB0" w:rsidRPr="007D3EB0" w:rsidRDefault="007D3EB0" w:rsidP="007D3E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рушений.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D3EB0" w:rsidRPr="007D3EB0" w:rsidRDefault="007D3EB0" w:rsidP="007D3E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формирования и деятельность Комиссии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3.1.          Состав членов Комиссии рассматривается и утверждается на общем собрании трудового коллектива. Ход рассмотрения и принятое решение фиксируется в протоколе, а состав Комиссии утвержда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приказом директора.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3.2.          В состав Комиссии входят:</w:t>
      </w:r>
    </w:p>
    <w:p w:rsidR="007D3EB0" w:rsidRPr="007D3EB0" w:rsidRDefault="007D3EB0" w:rsidP="007D3E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 от трудового коллектива;</w:t>
      </w:r>
    </w:p>
    <w:p w:rsidR="007D3EB0" w:rsidRPr="007D3EB0" w:rsidRDefault="007D3EB0" w:rsidP="007D3E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 профсоюзного комитета;</w:t>
      </w:r>
    </w:p>
    <w:p w:rsidR="007D3EB0" w:rsidRPr="007D3EB0" w:rsidRDefault="007D3EB0" w:rsidP="007D3E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 администрации школы.</w:t>
      </w:r>
    </w:p>
    <w:p w:rsidR="007D3EB0" w:rsidRPr="007D3EB0" w:rsidRDefault="007D3EB0" w:rsidP="007D3E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Присутствие на заседаниях Комиссии ее членов обязательно. В случае отсутствия возможности членов Комиссии присутство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вать на заседании, они вправе изложить свое мнение по рассматриваемым вопросам в письменном виде.</w:t>
      </w:r>
    </w:p>
    <w:p w:rsidR="007D3EB0" w:rsidRPr="007D3EB0" w:rsidRDefault="007D3EB0" w:rsidP="007D3E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Комиссии правомочно, если на нем присутствует не менее половины ее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3.5.          Член Комиссии добровольно принимает на себя обязательства о неразглашении сведе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затрагивающих честь и достоинство граждан и другой конфиденциальной информации, кото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7D3EB0" w:rsidRPr="007D3EB0" w:rsidRDefault="007D3EB0" w:rsidP="007D3E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Из состава Комиссии председателем назначаются заместитель председателя и секретарь.</w:t>
      </w:r>
    </w:p>
    <w:p w:rsidR="007D3EB0" w:rsidRPr="007D3EB0" w:rsidRDefault="007D3EB0" w:rsidP="007D3E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ляют свою деятельность на общественных началах.</w:t>
      </w:r>
    </w:p>
    <w:p w:rsidR="007D3EB0" w:rsidRPr="007D3EB0" w:rsidRDefault="007D3EB0" w:rsidP="007D3E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Комиссии: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-  организует подготовку материалов к заседанию Комиссии, а также проектов его решений;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-  информирует членов Комиссии о месте, времени проведения и повестке дня очередного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заседания Комиссии, обеспечивает необходимыми справочно-информационными материа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лами.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Секретарь Комиссии свою деятельность осуществляет на общественных началах.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 Заседание комиссии по противодействию коррупции проводится по мере поступления уведомлений </w:t>
      </w:r>
      <w:proofErr w:type="gramStart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коррупционных правонарушений.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D3EB0" w:rsidRPr="007D3EB0" w:rsidRDefault="007D3EB0" w:rsidP="007D3E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Полномочия Комиссии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4.1. Комиссия координирует деятельность школы по реализации мер противодействия коррупции.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4.2.         Комиссия вносит предложения на рассмотрение общего собрания работников школы по совершенствованию деятельности в сфере противодействия коррупции, а также участ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вует в подготовке проектов локальных нормативных актов по вопросам, относящимся к ее компетенции.</w:t>
      </w:r>
    </w:p>
    <w:p w:rsidR="007D3EB0" w:rsidRPr="007D3EB0" w:rsidRDefault="007D3EB0" w:rsidP="007D3E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Участвует в разработке форм и методов осуществления </w:t>
      </w:r>
      <w:proofErr w:type="spellStart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и контролирует их реализацию.</w:t>
      </w:r>
    </w:p>
    <w:p w:rsidR="007D3EB0" w:rsidRPr="007D3EB0" w:rsidRDefault="007D3EB0" w:rsidP="007D3E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 предложения о совершенствовании методической и организационной ра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боты по противодействию коррупции в школе.</w:t>
      </w:r>
    </w:p>
    <w:p w:rsidR="007D3EB0" w:rsidRPr="007D3EB0" w:rsidRDefault="007D3EB0" w:rsidP="007D3E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Содействует внесению дополнений в локальные нормативные акты с учетом измене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действующего законодательства.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.В зависимости от рассматриваемых вопросов, к участию в заседаниях Комиссии мо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гут привлекаться иные лица, по согласованию с председателем Комиссии.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.Решения Комиссии принимаются на заседании открытым голосованием простым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большинством голосов присутствующих членов Комиссии и носят рекомендательный харак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тер, оформляется протоколом, который подписывает председатель Комиссии, а при необходимо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сти, реализуются путем принятия соответствующих приказов и 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распоряжений директора, если иное не предусмотрено действующим законодательством. Члены Комиссии обладают равными пра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вами при принятии решений.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D3EB0" w:rsidRPr="007D3EB0" w:rsidRDefault="007D3EB0" w:rsidP="007D3E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Комиссии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5.1.          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7D3EB0" w:rsidRPr="007D3EB0" w:rsidRDefault="007D3EB0" w:rsidP="007D3E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коллектив о результатах реализа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мер противодействия коррупции в школе.</w:t>
      </w:r>
    </w:p>
    <w:p w:rsidR="007D3EB0" w:rsidRPr="007D3EB0" w:rsidRDefault="007D3EB0" w:rsidP="007D3E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соответствующие поручения секретарю и членам Комис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сии, осуществляет </w:t>
      </w:r>
      <w:proofErr w:type="gramStart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выполнением.</w:t>
      </w:r>
    </w:p>
    <w:p w:rsidR="007D3EB0" w:rsidRPr="007D3EB0" w:rsidRDefault="007D3EB0" w:rsidP="007D3E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 протокол заседания Комиссии.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Председатель Комиссии и члены Комиссии осуществляют свою деятель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на общественных началах.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D3EB0" w:rsidRPr="007D3EB0" w:rsidRDefault="007D3EB0" w:rsidP="007D3E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Внесение изменений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6.1. Внесение изменений и дополнений в настоящее Положение осуществляется путем подго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товки проекта Положения в новой редакции  председателем Комиссии.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D3EB0" w:rsidRPr="007D3EB0" w:rsidRDefault="007D3EB0" w:rsidP="007D3E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создания, ликвидации, реорганизации и переименования</w:t>
      </w:r>
    </w:p>
    <w:p w:rsidR="007D3EB0" w:rsidRPr="007D3EB0" w:rsidRDefault="007D3EB0" w:rsidP="007D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t>7.1. Комиссия создается, ликвидируется, реорганизуется и переименовывается приказом ди</w:t>
      </w:r>
      <w:r w:rsidRPr="007D3E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ректора по решению трудового коллектива школы.</w:t>
      </w:r>
    </w:p>
    <w:p w:rsidR="007D3EB0" w:rsidRPr="007D3EB0" w:rsidRDefault="007D3EB0" w:rsidP="007D3E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60F" w:rsidRPr="007D3EB0" w:rsidRDefault="003D560F" w:rsidP="007D3E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560F" w:rsidRPr="007D3EB0" w:rsidSect="00AE3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145"/>
    <w:multiLevelType w:val="multilevel"/>
    <w:tmpl w:val="FCF6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E5E17"/>
    <w:multiLevelType w:val="multilevel"/>
    <w:tmpl w:val="D890CB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87DDF"/>
    <w:multiLevelType w:val="multilevel"/>
    <w:tmpl w:val="5774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379BA"/>
    <w:multiLevelType w:val="multilevel"/>
    <w:tmpl w:val="5EFC81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B0941"/>
    <w:multiLevelType w:val="multilevel"/>
    <w:tmpl w:val="831ADE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60340"/>
    <w:multiLevelType w:val="multilevel"/>
    <w:tmpl w:val="AE22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538BD"/>
    <w:multiLevelType w:val="multilevel"/>
    <w:tmpl w:val="EEDE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6611F3"/>
    <w:multiLevelType w:val="multilevel"/>
    <w:tmpl w:val="7546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26434D"/>
    <w:multiLevelType w:val="multilevel"/>
    <w:tmpl w:val="6C02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163A42"/>
    <w:multiLevelType w:val="multilevel"/>
    <w:tmpl w:val="5074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640A1"/>
    <w:multiLevelType w:val="multilevel"/>
    <w:tmpl w:val="5676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BD7025"/>
    <w:multiLevelType w:val="multilevel"/>
    <w:tmpl w:val="096252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FC30AE"/>
    <w:multiLevelType w:val="multilevel"/>
    <w:tmpl w:val="66E03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90439C"/>
    <w:multiLevelType w:val="multilevel"/>
    <w:tmpl w:val="F3DE3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2"/>
  </w:num>
  <w:num w:numId="5">
    <w:abstractNumId w:val="9"/>
  </w:num>
  <w:num w:numId="6">
    <w:abstractNumId w:val="13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EB0"/>
    <w:rsid w:val="003D560F"/>
    <w:rsid w:val="007D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2021-04-23T11:20:00Z</dcterms:created>
  <dcterms:modified xsi:type="dcterms:W3CDTF">2021-04-23T11:27:00Z</dcterms:modified>
</cp:coreProperties>
</file>