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DA" w:rsidRDefault="00715EDA" w:rsidP="00273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EDA" w:rsidRDefault="00715EDA" w:rsidP="00273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EDA" w:rsidRDefault="00715EDA" w:rsidP="00273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EDA" w:rsidRDefault="00715EDA" w:rsidP="00273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EDA" w:rsidRDefault="00715EDA" w:rsidP="00273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28B" w:rsidRDefault="002730EA" w:rsidP="00273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2730EA" w:rsidRDefault="002730EA" w:rsidP="00273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t>О РЕЖИМЕ ЗАНЯТИЙ ОБУЧАЮЩИХСЯ</w:t>
      </w:r>
    </w:p>
    <w:p w:rsidR="002730EA" w:rsidRPr="002730EA" w:rsidRDefault="002730EA" w:rsidP="002730E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2730EA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730EA">
        <w:rPr>
          <w:rFonts w:ascii="Times New Roman" w:hAnsi="Times New Roman" w:cs="Times New Roman"/>
          <w:sz w:val="28"/>
          <w:szCs w:val="28"/>
        </w:rPr>
        <w:t>Положение о режиме занятий обучающихся (далее - Положение) разработано в соответствии с Декларацией прав ребенка, Конституцией Российской Федерации (принятой всенародным голосованием 12.12.1993); Федеральным законом от 24.07.1998 №124-ФЗ "Об основных гарантиях прав ребенка в Российской Федерации"; Конвенции о правах ребенка (одобренной Генеральной Ассамблеей ООН 20.11.1989); Федеральным законом от 29 декабря 2012 г. № 273-ФЗ "Об образовании в Российской Федерации";</w:t>
      </w:r>
      <w:proofErr w:type="gramEnd"/>
      <w:r w:rsidRPr="002730EA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29.08.2013 г № 1008 «Об утверждении Порядка организации и осуществления образовательной деятельности по дополнительным общеобразовательным программам»; Санитарно-эпидемиологическими правилами; Уставом школы.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режим занятий обучающихся в </w:t>
      </w:r>
      <w:r>
        <w:rPr>
          <w:rFonts w:ascii="Times New Roman" w:hAnsi="Times New Roman" w:cs="Times New Roman"/>
          <w:sz w:val="28"/>
          <w:szCs w:val="28"/>
        </w:rPr>
        <w:t>МБУ «</w:t>
      </w:r>
      <w:r w:rsidRPr="002730E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портивная </w:t>
      </w:r>
      <w:r w:rsidRPr="002730E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кола по футболу и легкой атлетике»</w:t>
      </w:r>
      <w:r w:rsidRPr="002730EA">
        <w:rPr>
          <w:rFonts w:ascii="Times New Roman" w:hAnsi="Times New Roman" w:cs="Times New Roman"/>
          <w:sz w:val="28"/>
          <w:szCs w:val="28"/>
        </w:rPr>
        <w:t xml:space="preserve"> (далее «Учреждение»). Режим занятий обучающихся действует в течение учебного года. Временное изменение режима занятий возможно только на основании приказа директора «Учреждения». </w:t>
      </w:r>
    </w:p>
    <w:p w:rsidR="002730EA" w:rsidRPr="002730EA" w:rsidRDefault="002730EA" w:rsidP="002730EA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2.1. Упорядочение учебно-тренировочного процесса в соответствие с нормативно-правовыми документами;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2.2.Обеспечение конституционных прав обучающихся на образование и </w:t>
      </w:r>
      <w:proofErr w:type="spellStart"/>
      <w:r w:rsidRPr="002730EA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273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0EA" w:rsidRPr="002730EA" w:rsidRDefault="002730EA" w:rsidP="002730EA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t>3. РЕЖИМ ЗАНЯТИЙ ОБУЧАЮЩИХСЯ ВО ВРЕМЯ ОРГАНИЗАЦИИ ОБРАЗОВАТЕЛЬНОГО ПРОЦЕССА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>3.1. Организация образовательного процесса регламентируется учебным планом, годовым планом-графиком, расписанием учебных занятий, планом с</w:t>
      </w:r>
      <w:r>
        <w:rPr>
          <w:rFonts w:ascii="Times New Roman" w:hAnsi="Times New Roman" w:cs="Times New Roman"/>
          <w:sz w:val="28"/>
          <w:szCs w:val="28"/>
        </w:rPr>
        <w:t xml:space="preserve">портивно-массовых мероприятий. </w:t>
      </w:r>
      <w:r w:rsidRPr="0027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3.2. Учебный год начинается 1 сентября. Продолжительность учебного года составляет 46 недель непосредственно в условиях школы и по индивидуальным планам работ.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3.3. Регламентирование образовательного процесса на неделю: продолжительность учебной рабочей недели: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1 года обучения – 6 часов в неделю;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2,3 года обучения-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30EA">
        <w:rPr>
          <w:rFonts w:ascii="Times New Roman" w:hAnsi="Times New Roman" w:cs="Times New Roman"/>
          <w:sz w:val="28"/>
          <w:szCs w:val="28"/>
        </w:rPr>
        <w:t xml:space="preserve"> часов в неделю;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УТГ 1,2 года обучения (начальная спортивная специализация) -12 часов в неделю;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УГГ 3,4,5 года обучения (углубленная спортивная специализация) – 18 часов в неделю;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 Регламентирование образовательного процесса на день: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lastRenderedPageBreak/>
        <w:t xml:space="preserve">3.4.1. Учебные занятия организуются согласно утвержденному расписанию.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3.4.2. Продолжительность занятий в группах: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1 года обучения - 90 минут;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2,3 года обучения - 90 минут и 135 минут;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УТГ 1,2 года обучения -135 минут;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УТГ 3,4,5 года обучения – 135-180 минут;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3.4.3. Занятия начинаются по времени, утвержденному в расписании учебных занятий.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3.4.4. На занятиях через каждые 45 минут устраиваются 5-10 минутные перерывы для отдыха и проветривания спортивных залов.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3.4.5. Организацию образовательного процесса осуществляют администрация и педагогические работники в соответствии с должностными инструкциями.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3.4.6. Тренерам-преподавателям категорически запрещается впускать в спортивные залы посторонних лиц без предварительного разрешения директора «Учреждения», а в случае его отсутствия – заместителя директора.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3.4.7. Педагогическим работникам категорически запрещается вести прием родителей во время учебных занятий.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3.4.8.Прием родителей (законных представителей) директором «Учреждения» и заместителями директора осуществляется по графику приёма, утверждённого директором «Учреждения».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3.4.9.Запрещается отпускать </w:t>
      </w:r>
      <w:proofErr w:type="gramStart"/>
      <w:r w:rsidRPr="002730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30EA">
        <w:rPr>
          <w:rFonts w:ascii="Times New Roman" w:hAnsi="Times New Roman" w:cs="Times New Roman"/>
          <w:sz w:val="28"/>
          <w:szCs w:val="28"/>
        </w:rPr>
        <w:t xml:space="preserve"> с занятия раньше времени окончания занятия.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3.4.10. Запрещается удаление обучающихся из спортивных залов, моральное или физическое воздействие </w:t>
      </w:r>
      <w:proofErr w:type="gramStart"/>
      <w:r w:rsidRPr="002730E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730EA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3.4.11.Тренер-преподаватель, по окончанию занятий, выводит детей из спортивных залов в холл и присутствует там до ухода из здания всех его обучающихся.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>3.5.Регламентация выезда на спортивные соревнования: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3.5.1. Проведение и участие в спортивных турнирах и соревнованиях различных уровней разрешается только после издания соответствующего приказа директором «Учреждения». </w:t>
      </w:r>
    </w:p>
    <w:p w:rsid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3.5.2. В день проведения спортивно-массовых мероприятий обучающиеся, участвующие в данных мероприятия, в учебных занятиях по расписанию могут не участвовать. </w:t>
      </w:r>
    </w:p>
    <w:p w:rsidR="00F474A0" w:rsidRPr="002730EA" w:rsidRDefault="002730EA" w:rsidP="002730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>3.6. Изменения в расписании занятий допускается по производственной необходимости (больничный лист, курсовая подготовка педагогов, участие в семинарах и мероприятиях, в случаях объявления карантина, приостановления образовательного процесса в связи с понижением температуры наружного воздуха) только по приказу директора «Учреждения».</w:t>
      </w:r>
    </w:p>
    <w:sectPr w:rsidR="00F474A0" w:rsidRPr="002730EA" w:rsidSect="002730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B1444"/>
    <w:multiLevelType w:val="hybridMultilevel"/>
    <w:tmpl w:val="4A16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0EA"/>
    <w:rsid w:val="00246AF7"/>
    <w:rsid w:val="002730EA"/>
    <w:rsid w:val="00715EDA"/>
    <w:rsid w:val="00B9528B"/>
    <w:rsid w:val="00F4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2019-10-28T10:34:00Z</dcterms:created>
  <dcterms:modified xsi:type="dcterms:W3CDTF">2019-11-04T09:55:00Z</dcterms:modified>
</cp:coreProperties>
</file>